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450A2" w:rsidP="25A666DF" w:rsidRDefault="00B962AF" w14:paraId="22795804" w14:textId="77777777">
      <w:pPr>
        <w:shd w:val="clear" w:color="auto" w:fill="004B5D"/>
        <w:spacing w:after="60"/>
        <w:rPr>
          <w:rFonts w:ascii="Arial" w:hAnsi="Arial" w:eastAsia="Arial" w:cs="Arial"/>
          <w:sz w:val="2"/>
          <w:szCs w:val="2"/>
        </w:rPr>
      </w:pPr>
      <w:r w:rsidRPr="771BDD66" w:rsidR="366781FD">
        <w:rPr>
          <w:rFonts w:ascii="Arial" w:hAnsi="Arial" w:eastAsia="Arial" w:cs="Arial"/>
          <w:sz w:val="2"/>
          <w:szCs w:val="2"/>
        </w:rPr>
        <w:t xml:space="preserve"> </w:t>
      </w:r>
    </w:p>
    <w:p w:rsidR="2F915D38" w:rsidP="771BDD66" w:rsidRDefault="2F915D38" w14:paraId="50F90982" w14:textId="53C1A5C1">
      <w:pPr>
        <w:spacing w:after="300"/>
        <w:jc w:val="center"/>
        <w:rPr>
          <w:rFonts w:ascii="Arial Black" w:hAnsi="Arial Black" w:eastAsia="Arial Black" w:cs="Arial Black"/>
          <w:b w:val="1"/>
          <w:bCs w:val="1"/>
          <w:color w:val="BDB532"/>
          <w:sz w:val="26"/>
          <w:szCs w:val="26"/>
        </w:rPr>
      </w:pPr>
      <w:r w:rsidR="2F915D38">
        <w:drawing>
          <wp:inline wp14:editId="41C4D7B7" wp14:anchorId="51B0CD2A">
            <wp:extent cx="2324100" cy="1162051"/>
            <wp:effectExtent l="0" t="0" r="0" b="0"/>
            <wp:docPr id="124178070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41780703" name="Picture 1241780703"/>
                    <pic:cNvPicPr/>
                  </pic:nvPicPr>
                  <pic:blipFill>
                    <a:blip xmlns:r="http://schemas.openxmlformats.org/officeDocument/2006/relationships" r:embed="rId8562459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4100" cy="11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0A2" w:rsidP="25A666DF" w:rsidRDefault="00B962AF" w14:paraId="5BBE8F13" w14:textId="77777777">
      <w:pPr>
        <w:spacing w:after="300"/>
        <w:jc w:val="center"/>
        <w:rPr>
          <w:rFonts w:ascii="Arial Black" w:hAnsi="Arial Black" w:eastAsia="Arial Black" w:cs="Arial Black"/>
          <w:b w:val="1"/>
          <w:bCs w:val="1"/>
          <w:color w:val="BDB532"/>
          <w:sz w:val="26"/>
          <w:szCs w:val="26"/>
        </w:rPr>
      </w:pPr>
      <w:r w:rsidRPr="25A666DF" w:rsidR="00B962AF">
        <w:rPr>
          <w:rFonts w:ascii="Arial Black" w:hAnsi="Arial Black" w:eastAsia="Arial Black" w:cs="Arial Black"/>
          <w:b w:val="1"/>
          <w:bCs w:val="1"/>
          <w:color w:val="BDB532"/>
          <w:sz w:val="26"/>
          <w:szCs w:val="26"/>
        </w:rPr>
        <w:t>STUDENT RESEARCH PROPOSAL TEMPLATE</w:t>
      </w:r>
    </w:p>
    <w:p w:rsidR="004450A2" w:rsidP="25A666DF" w:rsidRDefault="00B962AF" w14:paraId="309957BE" w14:textId="42E2D333">
      <w:pPr>
        <w:spacing w:after="100"/>
        <w:rPr>
          <w:rFonts w:ascii="Arial" w:hAnsi="Arial" w:eastAsia="Arial" w:cs="Arial"/>
          <w:i w:val="1"/>
          <w:iCs w:val="1"/>
          <w:color w:val="62717A"/>
          <w:sz w:val="17"/>
          <w:szCs w:val="17"/>
        </w:rPr>
      </w:pPr>
      <w:r w:rsidRPr="25A666DF" w:rsidR="00B962AF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>Complete every section below in the space provided. Word limits are firm — proposals exceeding the stated limit for a section may be returned for revision prior to review. Text formatted in italics throughout this template is guidance only</w:t>
      </w:r>
      <w:r w:rsidRPr="25A666DF" w:rsidR="007B5B3E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 xml:space="preserve">, </w:t>
      </w:r>
      <w:r w:rsidRPr="25A666DF" w:rsidR="00B962AF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>Refer</w:t>
      </w:r>
      <w:r w:rsidRPr="25A666DF" w:rsidR="00B962AF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 xml:space="preserve"> to your assigned mission brief for the approved ingredient portfolio, technical barrier, and evaluation priorities before drafting your response.</w:t>
      </w:r>
    </w:p>
    <w:p w:rsidR="004450A2" w:rsidP="25A666DF" w:rsidRDefault="00B962AF" w14:paraId="05C7F2A9" w14:textId="77777777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25A666DF" w:rsidR="00B962AF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1: TEAM INFORMATION</w:t>
      </w:r>
    </w:p>
    <w:p w:rsidR="004450A2" w:rsidP="25A666DF" w:rsidRDefault="004450A2" w14:paraId="62B500AE" w14:textId="77777777">
      <w:pPr>
        <w:spacing w:after="120"/>
        <w:rPr>
          <w:rFonts w:ascii="Arial" w:hAnsi="Arial" w:eastAsia="Arial" w:cs="Arial"/>
        </w:rPr>
      </w:pPr>
    </w:p>
    <w:p w:rsidR="004450A2" w:rsidP="25A666DF" w:rsidRDefault="00B962AF" w14:paraId="54E7F165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Team name, member names/programs/universities (max 4 students), and identified faculty advisor.</w:t>
      </w:r>
    </w:p>
    <w:p w:rsidR="004450A2" w:rsidP="25A666DF" w:rsidRDefault="00B962AF" w14:paraId="612495E4" w14:textId="7777777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List all team members and confirm faculty advisor sign-off has been obtained per program eligibility requirements. Note below if the team is interdisciplinary or cross-university.</w:t>
      </w:r>
    </w:p>
    <w:p w:rsidR="004450A2" w:rsidP="25A666DF" w:rsidRDefault="00B962AF" w14:paraId="539742BD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No limit (structured fields)</w:t>
      </w:r>
    </w:p>
    <w:p w:rsidR="004450A2" w:rsidP="25A666DF" w:rsidRDefault="00B962AF" w14:paraId="6CE8309D" w14:textId="77777777">
      <w:pPr>
        <w:spacing w:before="100" w:after="100"/>
        <w:rPr>
          <w:rFonts w:ascii="Arial" w:hAnsi="Arial" w:eastAsia="Arial" w:cs="Arial"/>
          <w:b w:val="1"/>
          <w:bCs w:val="1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Team Name: </w:t>
      </w:r>
    </w:p>
    <w:tbl>
      <w:tblPr>
        <w:tblW w:w="100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1"/>
        <w:gridCol w:w="2841"/>
        <w:gridCol w:w="2095"/>
        <w:gridCol w:w="2593"/>
      </w:tblGrid>
      <w:tr w:rsidR="007B5B3E" w:rsidTr="25A666DF" w14:paraId="6E7139E6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229DDCB7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Name</w:t>
            </w:r>
          </w:p>
        </w:tc>
        <w:tc>
          <w:tcPr>
            <w:tcW w:w="2841" w:type="dxa"/>
            <w:shd w:val="clear" w:color="auto" w:fill="004B5D"/>
            <w:tcMar/>
          </w:tcPr>
          <w:p w:rsidR="007B5B3E" w:rsidP="25A666DF" w:rsidRDefault="007B5B3E" w14:paraId="5C0E4F5F" w14:textId="48B2C01A">
            <w:pPr>
              <w:rPr>
                <w:rFonts w:ascii="Arial" w:hAnsi="Arial" w:eastAsia="Arial" w:cs="Arial"/>
                <w:b w:val="1"/>
                <w:bCs w:val="1"/>
                <w:color w:val="FFFFFF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 xml:space="preserve">  Email </w:t>
            </w:r>
          </w:p>
        </w:tc>
        <w:tc>
          <w:tcPr>
            <w:tcW w:w="2095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1D291EB1" w14:textId="30D5A36A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 xml:space="preserve">University </w:t>
            </w:r>
          </w:p>
        </w:tc>
        <w:tc>
          <w:tcPr>
            <w:tcW w:w="2593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4D8B2758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Role</w:t>
            </w:r>
          </w:p>
        </w:tc>
      </w:tr>
      <w:tr w:rsidR="007B5B3E" w:rsidTr="25A666DF" w14:paraId="5FA5BD91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08C73215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841" w:type="dxa"/>
            <w:tcMar/>
          </w:tcPr>
          <w:p w:rsidR="007B5B3E" w:rsidP="25A666DF" w:rsidRDefault="007B5B3E" w14:paraId="4675DD4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5CD8F71D" w14:textId="2C07E8AC">
            <w:pPr>
              <w:rPr>
                <w:rFonts w:ascii="Arial" w:hAnsi="Arial" w:eastAsia="Arial" w:cs="Arial"/>
              </w:rPr>
            </w:pPr>
          </w:p>
        </w:tc>
        <w:tc>
          <w:tcPr>
            <w:tcW w:w="25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0A8D092D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sz w:val="17"/>
                <w:szCs w:val="17"/>
              </w:rPr>
              <w:t>Team Lead</w:t>
            </w:r>
          </w:p>
        </w:tc>
      </w:tr>
      <w:tr w:rsidR="007B5B3E" w:rsidTr="25A666DF" w14:paraId="439C0D0A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746642A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841" w:type="dxa"/>
            <w:tcMar/>
          </w:tcPr>
          <w:p w:rsidR="007B5B3E" w:rsidP="25A666DF" w:rsidRDefault="007B5B3E" w14:paraId="576B6F1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121919B4" w14:textId="32B7FCD6">
            <w:pPr>
              <w:rPr>
                <w:rFonts w:ascii="Arial" w:hAnsi="Arial" w:eastAsia="Arial" w:cs="Arial"/>
              </w:rPr>
            </w:pPr>
          </w:p>
        </w:tc>
        <w:tc>
          <w:tcPr>
            <w:tcW w:w="25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67FBD80B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sz w:val="17"/>
                <w:szCs w:val="17"/>
              </w:rPr>
              <w:t>Member</w:t>
            </w:r>
          </w:p>
        </w:tc>
      </w:tr>
      <w:tr w:rsidR="007B5B3E" w:rsidTr="25A666DF" w14:paraId="5CEED3D5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54AD19D0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841" w:type="dxa"/>
            <w:tcMar/>
          </w:tcPr>
          <w:p w:rsidR="007B5B3E" w:rsidP="25A666DF" w:rsidRDefault="007B5B3E" w14:paraId="4494B438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0FC430F5" w14:textId="4F928F6A">
            <w:pPr>
              <w:rPr>
                <w:rFonts w:ascii="Arial" w:hAnsi="Arial" w:eastAsia="Arial" w:cs="Arial"/>
              </w:rPr>
            </w:pPr>
          </w:p>
        </w:tc>
        <w:tc>
          <w:tcPr>
            <w:tcW w:w="25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7496EC29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sz w:val="17"/>
                <w:szCs w:val="17"/>
              </w:rPr>
              <w:t>Member</w:t>
            </w:r>
          </w:p>
        </w:tc>
      </w:tr>
      <w:tr w:rsidR="007B5B3E" w:rsidTr="25A666DF" w14:paraId="14EEDB34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514184C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841" w:type="dxa"/>
            <w:tcMar/>
          </w:tcPr>
          <w:p w:rsidR="007B5B3E" w:rsidP="25A666DF" w:rsidRDefault="007B5B3E" w14:paraId="044ED1A6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59904798" w14:textId="17D2929A">
            <w:pPr>
              <w:rPr>
                <w:rFonts w:ascii="Arial" w:hAnsi="Arial" w:eastAsia="Arial" w:cs="Arial"/>
              </w:rPr>
            </w:pPr>
          </w:p>
        </w:tc>
        <w:tc>
          <w:tcPr>
            <w:tcW w:w="25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5B3E" w:rsidP="25A666DF" w:rsidRDefault="007B5B3E" w14:paraId="0F1788FC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7B5B3E">
              <w:rPr>
                <w:rFonts w:ascii="Arial" w:hAnsi="Arial" w:eastAsia="Arial" w:cs="Arial"/>
                <w:sz w:val="17"/>
                <w:szCs w:val="17"/>
              </w:rPr>
              <w:t>Member</w:t>
            </w:r>
          </w:p>
        </w:tc>
      </w:tr>
      <w:tr w:rsidR="007B5B3E" w:rsidTr="25A666DF" w14:paraId="74C8E4C6" w14:textId="77777777">
        <w:tblPrEx>
          <w:tblCellMar>
            <w:top w:w="0" w:type="dxa"/>
            <w:bottom w:w="0" w:type="dxa"/>
          </w:tblCellMar>
        </w:tblPrEx>
        <w:tc>
          <w:tcPr>
            <w:tcW w:w="2541" w:type="dxa"/>
            <w:shd w:val="clear" w:color="auto" w:fill="D1D1D1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B5B3E" w:rsidR="007B5B3E" w:rsidP="25A666DF" w:rsidRDefault="007B5B3E" w14:paraId="2A5C2173" w14:textId="7EDA9C5B">
            <w:pPr>
              <w:rPr>
                <w:rFonts w:ascii="Arial" w:hAnsi="Arial" w:eastAsia="Arial" w:cs="Arial"/>
                <w:b w:val="1"/>
                <w:bCs w:val="1"/>
              </w:rPr>
            </w:pPr>
          </w:p>
        </w:tc>
        <w:tc>
          <w:tcPr>
            <w:tcW w:w="2841" w:type="dxa"/>
            <w:shd w:val="clear" w:color="auto" w:fill="D1D1D1" w:themeFill="background2" w:themeFillShade="E6"/>
            <w:tcMar/>
          </w:tcPr>
          <w:p w:rsidRPr="007B5B3E" w:rsidR="007B5B3E" w:rsidP="25A666DF" w:rsidRDefault="007B5B3E" w14:paraId="0EBAF459" w14:textId="77777777">
            <w:pPr>
              <w:rPr>
                <w:rFonts w:ascii="Arial" w:hAnsi="Arial" w:eastAsia="Arial" w:cs="Arial"/>
                <w:b w:val="1"/>
                <w:bCs w:val="1"/>
              </w:rPr>
            </w:pPr>
          </w:p>
        </w:tc>
        <w:tc>
          <w:tcPr>
            <w:tcW w:w="2095" w:type="dxa"/>
            <w:shd w:val="clear" w:color="auto" w:fill="D1D1D1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B5B3E" w:rsidR="007B5B3E" w:rsidP="25A666DF" w:rsidRDefault="007B5B3E" w14:paraId="2B7BFE2A" w14:textId="5ECD8D84">
            <w:pPr>
              <w:rPr>
                <w:rFonts w:ascii="Arial" w:hAnsi="Arial" w:eastAsia="Arial" w:cs="Arial"/>
                <w:b w:val="1"/>
                <w:bCs w:val="1"/>
              </w:rPr>
            </w:pPr>
          </w:p>
        </w:tc>
        <w:tc>
          <w:tcPr>
            <w:tcW w:w="2593" w:type="dxa"/>
            <w:shd w:val="clear" w:color="auto" w:fill="D1D1D1" w:themeFill="background2" w:themeFillShade="E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B5B3E" w:rsidR="007B5B3E" w:rsidP="25A666DF" w:rsidRDefault="007B5B3E" w14:paraId="4ED24C60" w14:textId="408664ED">
            <w:pPr>
              <w:rPr>
                <w:rFonts w:ascii="Arial" w:hAnsi="Arial" w:eastAsia="Arial" w:cs="Arial"/>
                <w:b w:val="1"/>
                <w:bCs w:val="1"/>
              </w:rPr>
            </w:pPr>
            <w:r w:rsidRPr="25A666DF" w:rsidR="007B5B3E">
              <w:rPr>
                <w:rFonts w:ascii="Arial" w:hAnsi="Arial" w:eastAsia="Arial" w:cs="Arial"/>
                <w:b w:val="1"/>
                <w:bCs w:val="1"/>
                <w:sz w:val="17"/>
                <w:szCs w:val="17"/>
              </w:rPr>
              <w:t>Faculty Advisor</w:t>
            </w:r>
          </w:p>
        </w:tc>
      </w:tr>
    </w:tbl>
    <w:p w:rsidR="004450A2" w:rsidP="25A666DF" w:rsidRDefault="00B962AF" w14:paraId="59FD8154" w14:textId="77777777">
      <w:pPr>
        <w:spacing w:before="12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Interdisciplinary / Cross-University Team? </w:t>
      </w:r>
      <w:r w:rsidRPr="25A666DF" w:rsidR="00B962AF">
        <w:rPr>
          <w:rFonts w:ascii="Arial" w:hAnsi="Arial" w:eastAsia="Arial" w:cs="Arial"/>
        </w:rPr>
        <w:t>(Y/N — describe briefly if yes)</w:t>
      </w:r>
    </w:p>
    <w:p w:rsidR="00F06837" w:rsidP="25A666DF" w:rsidRDefault="00B962AF" w14:paraId="6D576807" w14:textId="76DC4ABF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F06837" w:rsidP="25A666DF" w:rsidRDefault="00F06837" w14:paraId="7C2C81E3" w14:textId="77777777">
      <w:pPr>
        <w:rPr>
          <w:rFonts w:ascii="Arial" w:hAnsi="Arial" w:eastAsia="Arial" w:cs="Arial"/>
        </w:rPr>
      </w:pPr>
      <w:r w:rsidRPr="25A666DF">
        <w:rPr>
          <w:rFonts w:ascii="Arial" w:hAnsi="Arial" w:eastAsia="Arial" w:cs="Arial"/>
        </w:rPr>
        <w:br w:type="page"/>
      </w:r>
    </w:p>
    <w:p w:rsidR="004450A2" w:rsidP="25A666DF" w:rsidRDefault="004450A2" w14:paraId="78F8AB9B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004450A2" w:rsidP="25A666DF" w:rsidRDefault="00B962AF" w14:paraId="4D3EBFB1" w14:textId="77777777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25A666DF" w:rsidR="00B962AF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2: MISSION BRIEF SELECTED</w:t>
      </w:r>
    </w:p>
    <w:p w:rsidR="004450A2" w:rsidP="25A666DF" w:rsidRDefault="004450A2" w14:paraId="7B4CB98C" w14:textId="77777777">
      <w:pPr>
        <w:spacing w:after="120"/>
        <w:rPr>
          <w:rFonts w:ascii="Arial" w:hAnsi="Arial" w:eastAsia="Arial" w:cs="Arial"/>
        </w:rPr>
      </w:pPr>
    </w:p>
    <w:p w:rsidR="004450A2" w:rsidP="25A666DF" w:rsidRDefault="00B962AF" w14:paraId="49771E4E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Identify which company's mission brief the team is responding to, and the specific product category / technical barrier being addressed.</w:t>
      </w:r>
    </w:p>
    <w:p w:rsidR="004450A2" w:rsidP="25A666DF" w:rsidRDefault="00B962AF" w14:paraId="79D26648" w14:textId="7777777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Reference the mission brief by company and title only — do not restate the full brief.</w:t>
      </w:r>
    </w:p>
    <w:p w:rsidR="004450A2" w:rsidP="25A666DF" w:rsidRDefault="00B962AF" w14:paraId="17AAD118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50 words</w:t>
      </w:r>
    </w:p>
    <w:p w:rsidR="004450A2" w:rsidP="25A666DF" w:rsidRDefault="00B962AF" w14:paraId="0F243FCB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7CAFF974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0601C584" w14:textId="77777777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25A666DF" w:rsidR="00B962AF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3: PROBLEM UNDERSTANDING &amp; MISSION ALIGNMENT</w:t>
      </w:r>
    </w:p>
    <w:p w:rsidR="004450A2" w:rsidP="25A666DF" w:rsidRDefault="00B962AF" w14:paraId="467706DC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The team's interpretation of the technical challenge, the underlying scientific/technical mechanism driving the barrier, and how the proposed work aligns with the brief's stated objectives, constraints, and success/failure criteria.</w:t>
      </w:r>
    </w:p>
    <w:p w:rsidR="004450A2" w:rsidP="25A666DF" w:rsidRDefault="00B962AF" w14:paraId="5F4F09F3" w14:textId="7777777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Demonstrate genuine understanding of why the technical barrier exists (mechanistic, not just descriptive), not only what it is. Explicitly connect the proposed approach to the brief's stated success criteria.</w:t>
      </w:r>
    </w:p>
    <w:p w:rsidR="004450A2" w:rsidP="25A666DF" w:rsidRDefault="00B962AF" w14:paraId="763D9BEC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500 words</w:t>
      </w:r>
    </w:p>
    <w:p w:rsidR="004450A2" w:rsidP="25A666DF" w:rsidRDefault="00B962AF" w14:paraId="3493951C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CCC2E1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600FDBF3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5B75E5B2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54F9D77F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0FCD0A51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48117D79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F06837" w:rsidP="25A666DF" w:rsidRDefault="00B962AF" w14:paraId="6C8EC47D" w14:textId="02650E08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F06837" w:rsidP="25A666DF" w:rsidRDefault="00F06837" w14:paraId="79D80140" w14:textId="77777777">
      <w:pPr>
        <w:rPr>
          <w:rFonts w:ascii="Arial" w:hAnsi="Arial" w:eastAsia="Arial" w:cs="Arial"/>
        </w:rPr>
      </w:pPr>
      <w:r w:rsidRPr="25A666DF">
        <w:rPr>
          <w:rFonts w:ascii="Arial" w:hAnsi="Arial" w:eastAsia="Arial" w:cs="Arial"/>
        </w:rPr>
        <w:br w:type="page"/>
      </w:r>
    </w:p>
    <w:p w:rsidRPr="00F06837" w:rsidR="00F06837" w:rsidP="25A666DF" w:rsidRDefault="00F06837" w14:paraId="6129245E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004450A2" w:rsidP="771BDD66" w:rsidRDefault="00B962AF" w14:paraId="4FEF4093" w14:textId="33D27508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SECTION 4: PROPOSED HYPOTHESIS</w:t>
      </w:r>
    </w:p>
    <w:p w:rsidR="004450A2" w:rsidP="25A666DF" w:rsidRDefault="004450A2" w14:paraId="288D2C7B" w14:textId="77777777">
      <w:pPr>
        <w:spacing w:after="120"/>
        <w:rPr>
          <w:rFonts w:ascii="Arial" w:hAnsi="Arial" w:eastAsia="Arial" w:cs="Arial"/>
        </w:rPr>
      </w:pPr>
    </w:p>
    <w:p w:rsidR="004450A2" w:rsidP="25A666DF" w:rsidRDefault="00B962AF" w14:paraId="4AF045CC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The team's central hypothesis for how the technical barrier can be addressed, grounded in a stated scientific rationale.</w:t>
      </w:r>
    </w:p>
    <w:p w:rsidR="004450A2" w:rsidP="25A666DF" w:rsidRDefault="00B962AF" w14:paraId="7EB27826" w14:textId="7777777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State a single, testable hypothesis and briefly explain the mechanistic reasoning behind it (e.g., why the selected ingredient/process is expected to produce the predicted outcome). Avoid multiple competing hypotheses.</w:t>
      </w:r>
    </w:p>
    <w:p w:rsidR="004450A2" w:rsidP="25A666DF" w:rsidRDefault="00B962AF" w14:paraId="1FB8503A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200 words</w:t>
      </w:r>
    </w:p>
    <w:p w:rsidR="004450A2" w:rsidP="25A666DF" w:rsidRDefault="00B962AF" w14:paraId="7CEA95D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4E82371C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74891266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4993BC1B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771BDD66" w:rsidRDefault="00B962AF" w14:paraId="43A424C3" w14:textId="77777777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5: FORMULATION AND/OR PROCESSING STRATEGY</w:t>
      </w:r>
    </w:p>
    <w:p w:rsidR="004450A2" w:rsidP="25A666DF" w:rsidRDefault="004450A2" w14:paraId="0B231539" w14:textId="77777777">
      <w:pPr>
        <w:spacing w:after="120"/>
        <w:rPr>
          <w:rFonts w:ascii="Arial" w:hAnsi="Arial" w:eastAsia="Arial" w:cs="Arial"/>
        </w:rPr>
      </w:pPr>
    </w:p>
    <w:p w:rsidR="004450A2" w:rsidP="25A666DF" w:rsidRDefault="00B962AF" w14:paraId="5BF1F104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The proposed approach to formulation and/or processing, including selected pulse ingredients and the technical rationale for each.</w:t>
      </w:r>
    </w:p>
    <w:p w:rsidR="004450A2" w:rsidP="25A666DF" w:rsidRDefault="00B962AF" w14:paraId="6BB800F7" w14:textId="5531CA52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 xml:space="preserve">Ingredients must be selected only from the approved ingredient portfolio listed in the mission brief. For each </w:t>
      </w:r>
      <w:r w:rsidRPr="25A666DF" w:rsidR="007B5B3E">
        <w:rPr>
          <w:rFonts w:ascii="Arial" w:hAnsi="Arial" w:eastAsia="Arial" w:cs="Arial"/>
        </w:rPr>
        <w:t>formulation and/or processing treatment</w:t>
      </w:r>
      <w:r w:rsidRPr="25A666DF" w:rsidR="00B962AF">
        <w:rPr>
          <w:rFonts w:ascii="Arial" w:hAnsi="Arial" w:eastAsia="Arial" w:cs="Arial"/>
        </w:rPr>
        <w:t>, explain the</w:t>
      </w:r>
      <w:r w:rsidRPr="25A666DF" w:rsidR="007B5B3E">
        <w:rPr>
          <w:rFonts w:ascii="Arial" w:hAnsi="Arial" w:eastAsia="Arial" w:cs="Arial"/>
        </w:rPr>
        <w:t xml:space="preserve"> rationale </w:t>
      </w:r>
      <w:r w:rsidRPr="25A666DF" w:rsidR="00B962AF">
        <w:rPr>
          <w:rFonts w:ascii="Arial" w:hAnsi="Arial" w:eastAsia="Arial" w:cs="Arial"/>
        </w:rPr>
        <w:t>that justifies its selection relative to the technical barrier</w:t>
      </w:r>
      <w:r w:rsidRPr="25A666DF" w:rsidR="007B5B3E">
        <w:rPr>
          <w:rFonts w:ascii="Arial" w:hAnsi="Arial" w:eastAsia="Arial" w:cs="Arial"/>
        </w:rPr>
        <w:t xml:space="preserve">, </w:t>
      </w:r>
    </w:p>
    <w:p w:rsidR="004450A2" w:rsidP="25A666DF" w:rsidRDefault="00B962AF" w14:paraId="0D09EDC2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600 words</w:t>
      </w:r>
    </w:p>
    <w:p w:rsidR="004450A2" w:rsidP="25A666DF" w:rsidRDefault="00B962AF" w14:paraId="50F2DFDA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08286C4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7A78B523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03C9F8CE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765A9853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0C92AFC7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726E1013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771BDD66" w:rsidRDefault="00B962AF" w14:paraId="036B9E3E" w14:textId="77777777">
      <w:pPr>
        <w:pBdr>
          <w:bottom w:val="single" w:color="62717A" w:sz="4" w:space="4"/>
        </w:pBdr>
        <w:spacing w:after="200"/>
      </w:pPr>
      <w:r w:rsidRPr="771BDD66" w:rsidR="366781FD">
        <w:rPr>
          <w:rFonts w:ascii="Arial" w:hAnsi="Arial" w:eastAsia="Arial" w:cs="Arial"/>
        </w:rPr>
        <w:t xml:space="preserve"> </w:t>
      </w:r>
    </w:p>
    <w:p w:rsidR="771BDD66" w:rsidP="771BDD66" w:rsidRDefault="771BDD66" w14:paraId="4DE5BF03" w14:textId="69466A30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771BDD66" w:rsidP="771BDD66" w:rsidRDefault="771BDD66" w14:paraId="76B19976" w14:textId="0CB08A3C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771BDD66" w:rsidP="771BDD66" w:rsidRDefault="771BDD66" w14:paraId="671AF468" w14:textId="5F3719A2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004450A2" w:rsidP="25A666DF" w:rsidRDefault="00B962AF" w14:paraId="52A27562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3D7E07AB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771BDD66" w:rsidRDefault="00B962AF" w14:paraId="26F90782" w14:textId="4DF53B8F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6: EXPERIMENTAL DESIGN </w:t>
      </w:r>
    </w:p>
    <w:p w:rsidR="004450A2" w:rsidP="25A666DF" w:rsidRDefault="00B962AF" w14:paraId="6EE7204D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Detailed experimental design including variables, controls, replication, and planned analytical methods (e.g., texture analysis, hydration/stability measurement, sensory observation), with justification for why each method was chosen.</w:t>
      </w:r>
    </w:p>
    <w:p w:rsidR="004450A2" w:rsidP="25A666DF" w:rsidRDefault="00B962AF" w14:paraId="33CF2B4D" w14:textId="58C5B8AE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Describe the experimental plan in enough depth for reviewers to independently assess scientific rigor — this section should read as a</w:t>
      </w:r>
      <w:r w:rsidRPr="25A666DF" w:rsidR="00B962AF">
        <w:rPr>
          <w:rFonts w:ascii="Arial" w:hAnsi="Arial" w:eastAsia="Arial" w:cs="Arial"/>
        </w:rPr>
        <w:t xml:space="preserve"> research plan, not a summary. Identify specific analytical methods, expected measurement outputs, and how results will be interpreted against the mission brief's evaluation priorities.</w:t>
      </w:r>
    </w:p>
    <w:p w:rsidR="004450A2" w:rsidP="25A666DF" w:rsidRDefault="00B962AF" w14:paraId="2DBCF03B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800 words</w:t>
      </w:r>
    </w:p>
    <w:p w:rsidR="004450A2" w:rsidP="25A666DF" w:rsidRDefault="00B962AF" w14:paraId="4458D74F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F48BD4E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4493176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59F4A70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9B77EC6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2F872841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6F201389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3C9A6B6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0B161E6A" w14:textId="621EDCC0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6A99887F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F164EA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35D3057A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F06837" w:rsidP="771BDD66" w:rsidRDefault="00B962AF" w14:paraId="7B85D961" w14:textId="46B6F5B1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004450A2" w:rsidP="771BDD66" w:rsidRDefault="004450A2" w14:paraId="679ED8F4" w14:textId="6C3E3C9C">
      <w:pPr>
        <w:pStyle w:val="Normal"/>
        <w:spacing w:after="200"/>
        <w:rPr>
          <w:rFonts w:ascii="Arial" w:hAnsi="Arial" w:eastAsia="Arial" w:cs="Arial"/>
        </w:rPr>
      </w:pPr>
    </w:p>
    <w:p w:rsidR="004450A2" w:rsidP="771BDD66" w:rsidRDefault="00B962AF" w14:paraId="58F16A0E" w14:textId="22DE2757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7: INNOVATION </w:t>
      </w:r>
      <w:r w:rsidRPr="771BDD66" w:rsidR="5ED66EFF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JUSTIFICATION </w:t>
      </w:r>
    </w:p>
    <w:p w:rsidR="004450A2" w:rsidP="25A666DF" w:rsidRDefault="00B962AF" w14:paraId="4E07FD64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What is novel or differentiated about the proposed technical approach relative to conventional formulation strategies, and the reasoning for why it is expected to outperform standard approaches.</w:t>
      </w:r>
    </w:p>
    <w:p w:rsidR="004450A2" w:rsidP="25A666DF" w:rsidRDefault="00B962AF" w14:paraId="2390BF05" w14:textId="30099108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Be specific about what distinguishes this approach</w:t>
      </w:r>
      <w:r w:rsidRPr="25A666DF" w:rsidR="007B5B3E">
        <w:rPr>
          <w:rFonts w:ascii="Arial" w:hAnsi="Arial" w:eastAsia="Arial" w:cs="Arial"/>
        </w:rPr>
        <w:t xml:space="preserve"> from literature/commercial products. </w:t>
      </w:r>
    </w:p>
    <w:p w:rsidR="004450A2" w:rsidP="25A666DF" w:rsidRDefault="00B962AF" w14:paraId="02FCE68E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300 words</w:t>
      </w:r>
    </w:p>
    <w:p w:rsidR="004450A2" w:rsidP="25A666DF" w:rsidRDefault="00B962AF" w14:paraId="3B2590DB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2B32EF0A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5C091611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63A0764C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DE71F92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46B2F556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771BDD66" w:rsidRDefault="00B962AF" w14:paraId="5A7AC127" w14:textId="77777777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8: TECHNICAL FEASIBILITY</w:t>
      </w:r>
    </w:p>
    <w:p w:rsidR="004450A2" w:rsidP="25A666DF" w:rsidRDefault="00B962AF" w14:paraId="627B41E1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Justification that the proposed work can realistically be completed within the January–April execution window given available equipment, ingredients, and team capacity, including a structured assessment of technical risks and planned contingencies.</w:t>
      </w:r>
    </w:p>
    <w:p w:rsidR="004450A2" w:rsidP="25A666DF" w:rsidRDefault="00B962AF" w14:paraId="2D9B3253" w14:textId="7777777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Address any equipment or process limitations noted in the mission brief's Processing Constraints section. Complete both the feasibility narrative (8a) and the risk assessment table (8b) below.</w:t>
      </w:r>
    </w:p>
    <w:p w:rsidR="004450A2" w:rsidP="25A666DF" w:rsidRDefault="00B962AF" w14:paraId="35E66EF9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650 words total (see 8a and 8b)</w:t>
      </w:r>
    </w:p>
    <w:p w:rsidR="004450A2" w:rsidP="25A666DF" w:rsidRDefault="00B962AF" w14:paraId="643C119C" w14:textId="77777777">
      <w:pPr>
        <w:spacing w:before="200" w:after="80"/>
        <w:rPr>
          <w:rFonts w:ascii="Arial" w:hAnsi="Arial" w:eastAsia="Arial" w:cs="Arial"/>
          <w:b w:val="1"/>
          <w:bCs w:val="1"/>
          <w:color w:val="004B5D"/>
          <w:sz w:val="20"/>
          <w:szCs w:val="20"/>
        </w:rPr>
      </w:pPr>
      <w:r w:rsidRPr="25A666DF" w:rsidR="00B962AF">
        <w:rPr>
          <w:rFonts w:ascii="Arial" w:hAnsi="Arial" w:eastAsia="Arial" w:cs="Arial"/>
          <w:b w:val="1"/>
          <w:bCs w:val="1"/>
          <w:color w:val="004B5D"/>
          <w:sz w:val="20"/>
          <w:szCs w:val="20"/>
        </w:rPr>
        <w:t>8a. Feasibility Narrative — 250 words</w:t>
      </w:r>
    </w:p>
    <w:p w:rsidR="004450A2" w:rsidP="25A666DF" w:rsidRDefault="00B962AF" w14:paraId="6F7C6EA0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3ACF1FB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6CCBD56A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62C73C4A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F06837" w:rsidP="25A666DF" w:rsidRDefault="00B962AF" w14:paraId="1060DB98" w14:textId="6575CB04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771BDD66" w:rsidRDefault="004450A2" w14:paraId="419E0014" w14:textId="6329CC63">
      <w:pPr>
        <w:pStyle w:val="Normal"/>
        <w:spacing w:after="200"/>
        <w:rPr>
          <w:rFonts w:ascii="Arial" w:hAnsi="Arial" w:eastAsia="Arial" w:cs="Arial"/>
        </w:rPr>
      </w:pPr>
    </w:p>
    <w:p w:rsidR="004450A2" w:rsidP="25A666DF" w:rsidRDefault="00B962AF" w14:paraId="6ED52198" w14:textId="7A0DAECD">
      <w:pPr>
        <w:spacing w:before="200" w:after="80"/>
        <w:rPr>
          <w:rFonts w:ascii="Arial" w:hAnsi="Arial" w:eastAsia="Arial" w:cs="Arial"/>
          <w:b w:val="1"/>
          <w:bCs w:val="1"/>
          <w:color w:val="004B5D"/>
          <w:sz w:val="20"/>
          <w:szCs w:val="20"/>
        </w:rPr>
      </w:pPr>
      <w:r w:rsidRPr="25A666DF" w:rsidR="00B962AF">
        <w:rPr>
          <w:rFonts w:ascii="Arial" w:hAnsi="Arial" w:eastAsia="Arial" w:cs="Arial"/>
          <w:b w:val="1"/>
          <w:bCs w:val="1"/>
          <w:color w:val="004B5D"/>
          <w:sz w:val="20"/>
          <w:szCs w:val="20"/>
        </w:rPr>
        <w:t xml:space="preserve">8b. Risk Assessment Table </w:t>
      </w:r>
    </w:p>
    <w:p w:rsidR="004450A2" w:rsidP="25A666DF" w:rsidRDefault="00B962AF" w14:paraId="0176BA16" w14:textId="391602CD">
      <w:pPr>
        <w:spacing w:after="100"/>
        <w:rPr>
          <w:rFonts w:ascii="Arial" w:hAnsi="Arial" w:eastAsia="Arial" w:cs="Arial"/>
          <w:i w:val="1"/>
          <w:iCs w:val="1"/>
          <w:color w:val="62717A"/>
          <w:sz w:val="17"/>
          <w:szCs w:val="17"/>
        </w:rPr>
      </w:pPr>
      <w:r w:rsidRPr="25A666DF" w:rsidR="00B962AF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 xml:space="preserve">Include a minimum of </w:t>
      </w:r>
      <w:r w:rsidRPr="25A666DF" w:rsidR="007B5B3E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>2</w:t>
      </w:r>
      <w:r w:rsidRPr="25A666DF" w:rsidR="00B962AF">
        <w:rPr>
          <w:rFonts w:ascii="Arial" w:hAnsi="Arial" w:eastAsia="Arial" w:cs="Arial"/>
          <w:i w:val="1"/>
          <w:iCs w:val="1"/>
          <w:color w:val="62717A"/>
          <w:sz w:val="17"/>
          <w:szCs w:val="17"/>
        </w:rPr>
        <w:t xml:space="preserve"> and maximum of 5 risks. Each risk must be tied to a specific mechanism or step in the proposed formulation/processing strategy or experimental design — not a restatement of the technical barrier itself. The contingency plan should describe a concrete adaptation (alternate ingredient ratio, processing parameter adjustment, substitute analytical method, etc.), not a general statement of intent to "troubleshoot" or "iterate."</w:t>
      </w:r>
    </w:p>
    <w:tbl>
      <w:tblPr>
        <w:tblW w:w="9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1400"/>
        <w:gridCol w:w="1900"/>
        <w:gridCol w:w="2100"/>
        <w:gridCol w:w="2340"/>
      </w:tblGrid>
      <w:tr w:rsidR="004450A2" w:rsidTr="25A666DF" w14:paraId="53F2938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shd w:val="clear" w:color="auto" w:fill="004B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450A2" w:rsidP="25A666DF" w:rsidRDefault="00B962AF" w14:paraId="42CD86D4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Risk</w:t>
            </w:r>
          </w:p>
        </w:tc>
        <w:tc>
          <w:tcPr>
            <w:tcW w:w="1400" w:type="dxa"/>
            <w:shd w:val="clear" w:color="auto" w:fill="004B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450A2" w:rsidP="25A666DF" w:rsidRDefault="00B962AF" w14:paraId="61BA4CA1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Likelihood (Low / Med / High)</w:t>
            </w:r>
          </w:p>
        </w:tc>
        <w:tc>
          <w:tcPr>
            <w:tcW w:w="1900" w:type="dxa"/>
            <w:shd w:val="clear" w:color="auto" w:fill="004B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450A2" w:rsidP="25A666DF" w:rsidRDefault="00B962AF" w14:paraId="431AAB15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Impact if it Occurs</w:t>
            </w:r>
          </w:p>
        </w:tc>
        <w:tc>
          <w:tcPr>
            <w:tcW w:w="2100" w:type="dxa"/>
            <w:shd w:val="clear" w:color="auto" w:fill="004B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450A2" w:rsidP="25A666DF" w:rsidRDefault="00B962AF" w14:paraId="7122225D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Anticipated Trigger / Indicator</w:t>
            </w:r>
          </w:p>
        </w:tc>
        <w:tc>
          <w:tcPr>
            <w:tcW w:w="2340" w:type="dxa"/>
            <w:shd w:val="clear" w:color="auto" w:fill="004B5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450A2" w:rsidP="25A666DF" w:rsidRDefault="00B962AF" w14:paraId="458D2C8A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  <w:t>Contingency / Adaptation Plan</w:t>
            </w:r>
          </w:p>
        </w:tc>
      </w:tr>
      <w:tr w:rsidR="004450A2" w:rsidTr="25A666DF" w14:paraId="66F55BD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B962AF" w14:paraId="1C139E3B" w14:textId="77777777">
            <w:pPr>
              <w:rPr>
                <w:rFonts w:ascii="Arial" w:hAnsi="Arial" w:eastAsia="Arial" w:cs="Arial"/>
                <w:i w:val="1"/>
                <w:iCs w:val="1"/>
                <w:color w:val="62717A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i w:val="1"/>
                <w:iCs w:val="1"/>
                <w:color w:val="62717A"/>
                <w:sz w:val="16"/>
                <w:szCs w:val="16"/>
              </w:rPr>
              <w:t>e.g., Poor ingredient solubility at target pH</w:t>
            </w:r>
          </w:p>
        </w:tc>
        <w:tc>
          <w:tcPr>
            <w:tcW w:w="14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37AA09A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114081A4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1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72BA38B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6D1F5B10" w14:textId="77777777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67B5650C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B962AF" w14:paraId="6DD117A7" w14:textId="77777777">
            <w:pPr>
              <w:rPr>
                <w:rFonts w:ascii="Arial" w:hAnsi="Arial" w:eastAsia="Arial" w:cs="Arial"/>
                <w:i w:val="1"/>
                <w:iCs w:val="1"/>
                <w:color w:val="62717A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i w:val="1"/>
                <w:iCs w:val="1"/>
                <w:color w:val="62717A"/>
                <w:sz w:val="16"/>
                <w:szCs w:val="16"/>
              </w:rPr>
              <w:t>e.g., Insufficient gel strength at reduced inclusion level</w:t>
            </w:r>
          </w:p>
        </w:tc>
        <w:tc>
          <w:tcPr>
            <w:tcW w:w="14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098545A0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58CCCA97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1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4384D6E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5A36144B" w14:textId="77777777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72C0A1EF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B962AF" w14:paraId="34F27B77" w14:textId="77777777">
            <w:pPr>
              <w:rPr>
                <w:rFonts w:ascii="Arial" w:hAnsi="Arial" w:eastAsia="Arial" w:cs="Arial"/>
                <w:i w:val="1"/>
                <w:iCs w:val="1"/>
                <w:color w:val="62717A"/>
                <w:sz w:val="16"/>
                <w:szCs w:val="16"/>
              </w:rPr>
            </w:pPr>
            <w:r w:rsidRPr="25A666DF" w:rsidR="00B962AF">
              <w:rPr>
                <w:rFonts w:ascii="Arial" w:hAnsi="Arial" w:eastAsia="Arial" w:cs="Arial"/>
                <w:i w:val="1"/>
                <w:iCs w:val="1"/>
                <w:color w:val="62717A"/>
                <w:sz w:val="16"/>
                <w:szCs w:val="16"/>
              </w:rPr>
              <w:t>e.g., Off-flavour development during processing</w:t>
            </w:r>
          </w:p>
        </w:tc>
        <w:tc>
          <w:tcPr>
            <w:tcW w:w="14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5577529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5DA8DDFF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1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325969B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2B3A32EE" w14:textId="77777777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0A849BA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631146F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28DD007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4166F985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1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267F3092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78770EED" w14:textId="77777777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66016F7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1C540B65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4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5F45DE3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19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166B74A6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10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3366B768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4450A2" w:rsidP="25A666DF" w:rsidRDefault="004450A2" w14:paraId="0696E5FB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F06837" w:rsidP="25A666DF" w:rsidRDefault="00F06837" w14:paraId="4A36E4AC" w14:textId="3AA9213E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00F06837" w:rsidP="25A666DF" w:rsidRDefault="00F06837" w14:paraId="056D0E7C" w14:textId="77777777">
      <w:pPr>
        <w:rPr>
          <w:rFonts w:ascii="Arial" w:hAnsi="Arial" w:eastAsia="Arial" w:cs="Arial"/>
        </w:rPr>
      </w:pPr>
      <w:r w:rsidRPr="25A666DF">
        <w:rPr>
          <w:rFonts w:ascii="Arial" w:hAnsi="Arial" w:eastAsia="Arial" w:cs="Arial"/>
        </w:rPr>
        <w:br w:type="page"/>
      </w:r>
    </w:p>
    <w:p w:rsidR="004450A2" w:rsidP="25A666DF" w:rsidRDefault="004450A2" w14:paraId="2C4DAB15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</w:p>
    <w:p w:rsidR="004450A2" w:rsidP="771BDD66" w:rsidRDefault="00B962AF" w14:paraId="36EF67A9" w14:textId="52604252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</w:t>
      </w:r>
      <w:r w:rsidRPr="771BDD66" w:rsidR="5ED66EFF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>9</w:t>
      </w: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>: BUDGET REQUEST</w:t>
      </w:r>
    </w:p>
    <w:p w:rsidR="004450A2" w:rsidP="25A666DF" w:rsidRDefault="00B962AF" w14:paraId="5D294185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Itemized budget of up to $5,000 covering consumables and project-related research costs.</w:t>
      </w:r>
    </w:p>
    <w:p w:rsidR="004450A2" w:rsidP="25A666DF" w:rsidRDefault="00B962AF" w14:paraId="12C366F5" w14:textId="336C76B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Complete the line-item table below rather than providing a lump sum. Justify costs relative to the experimental design described in Section 6 in the narrative space provided.</w:t>
      </w:r>
      <w:r w:rsidRPr="25A666DF" w:rsidR="00F06837">
        <w:rPr>
          <w:rFonts w:ascii="Arial" w:hAnsi="Arial" w:eastAsia="Arial" w:cs="Arial"/>
        </w:rPr>
        <w:t xml:space="preserve"> Examples of line items </w:t>
      </w:r>
      <w:r w:rsidRPr="25A666DF" w:rsidR="00F06837">
        <w:rPr>
          <w:rFonts w:ascii="Arial" w:hAnsi="Arial" w:eastAsia="Arial" w:cs="Arial"/>
        </w:rPr>
        <w:t>include:</w:t>
      </w:r>
      <w:r w:rsidRPr="25A666DF" w:rsidR="00F06837">
        <w:rPr>
          <w:rFonts w:ascii="Arial" w:hAnsi="Arial" w:eastAsia="Arial" w:cs="Arial"/>
        </w:rPr>
        <w:t xml:space="preserve"> ingredient costs, analytical testing/lab fees, equipment rental, etc. </w:t>
      </w:r>
    </w:p>
    <w:p w:rsidR="004450A2" w:rsidP="25A666DF" w:rsidRDefault="00B962AF" w14:paraId="6D517E19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200 words + itemized table (table not counted toward limit)</w:t>
      </w:r>
    </w:p>
    <w:tbl>
      <w:tblPr>
        <w:tblW w:w="9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277"/>
      </w:tblGrid>
      <w:tr w:rsidR="00F06837" w:rsidTr="25A666DF" w14:paraId="5B96AAAE" w14:textId="77777777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3397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6A5F6EA7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F0683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Line Item</w:t>
            </w:r>
          </w:p>
        </w:tc>
        <w:tc>
          <w:tcPr>
            <w:tcW w:w="6277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6A24FA52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F06837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Estimated Cost (CAD)</w:t>
            </w:r>
          </w:p>
        </w:tc>
      </w:tr>
      <w:tr w:rsidR="00F06837" w:rsidTr="25A666DF" w14:paraId="51FE64C5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3E1EBD10" w14:textId="63132810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3C47DF36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5A6CDD17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276CC551" w14:textId="70F4E8FE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12DA6F8C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10DA6D90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1D6AAFCC" w14:textId="7E9B49C9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20E6E2ED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5975A435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26A9E283" w14:textId="266AAB6B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5E639414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0367C82A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186E761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60B463DC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7E62FDC8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3F76B38C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47D2D5DB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4CEA709F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2CBFF1E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62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5AB0D50E" w14:textId="77777777">
            <w:pPr>
              <w:rPr>
                <w:rFonts w:ascii="Arial" w:hAnsi="Arial" w:eastAsia="Arial" w:cs="Arial"/>
              </w:rPr>
            </w:pPr>
          </w:p>
        </w:tc>
      </w:tr>
      <w:tr w:rsidR="00F06837" w:rsidTr="25A666DF" w14:paraId="6FA67D34" w14:textId="77777777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39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1129731A" w14:textId="77777777">
            <w:pPr>
              <w:rPr>
                <w:rFonts w:ascii="Arial" w:hAnsi="Arial" w:eastAsia="Arial" w:cs="Arial"/>
                <w:b w:val="1"/>
                <w:bCs w:val="1"/>
                <w:sz w:val="17"/>
                <w:szCs w:val="17"/>
              </w:rPr>
            </w:pPr>
            <w:r w:rsidRPr="25A666DF" w:rsidR="00F06837">
              <w:rPr>
                <w:rFonts w:ascii="Arial" w:hAnsi="Arial" w:eastAsia="Arial" w:cs="Arial"/>
                <w:b w:val="1"/>
                <w:bCs w:val="1"/>
                <w:sz w:val="17"/>
                <w:szCs w:val="17"/>
              </w:rPr>
              <w:t>TOTAL (max $5,000)</w:t>
            </w:r>
          </w:p>
        </w:tc>
        <w:tc>
          <w:tcPr>
            <w:tcW w:w="627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6837" w:rsidP="25A666DF" w:rsidRDefault="00F06837" w14:paraId="7E316ADB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4450A2" w:rsidP="25A666DF" w:rsidRDefault="00B962AF" w14:paraId="611E38D0" w14:textId="77777777">
      <w:pPr>
        <w:spacing w:before="200" w:after="80"/>
        <w:rPr>
          <w:rFonts w:ascii="Arial" w:hAnsi="Arial" w:eastAsia="Arial" w:cs="Arial"/>
          <w:b w:val="1"/>
          <w:bCs w:val="1"/>
          <w:color w:val="004B5D"/>
          <w:sz w:val="20"/>
          <w:szCs w:val="20"/>
        </w:rPr>
      </w:pPr>
      <w:r w:rsidRPr="25A666DF" w:rsidR="00B962AF">
        <w:rPr>
          <w:rFonts w:ascii="Arial" w:hAnsi="Arial" w:eastAsia="Arial" w:cs="Arial"/>
          <w:b w:val="1"/>
          <w:bCs w:val="1"/>
          <w:color w:val="004B5D"/>
          <w:sz w:val="20"/>
          <w:szCs w:val="20"/>
        </w:rPr>
        <w:t>Budget Justification — 200 words</w:t>
      </w:r>
    </w:p>
    <w:p w:rsidR="004450A2" w:rsidP="25A666DF" w:rsidRDefault="00B962AF" w14:paraId="5F766664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5C42FA92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25A666DF" w:rsidRDefault="00B962AF" w14:paraId="109390A1" w14:textId="77777777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F06837" w:rsidP="25A666DF" w:rsidRDefault="00F06837" w14:paraId="52382B72" w14:textId="77777777">
      <w:pPr>
        <w:rPr>
          <w:rFonts w:ascii="Arial" w:hAnsi="Arial" w:eastAsia="Arial" w:cs="Arial"/>
        </w:rPr>
      </w:pPr>
      <w:r w:rsidRPr="25A666DF">
        <w:rPr>
          <w:rFonts w:ascii="Arial" w:hAnsi="Arial" w:eastAsia="Arial" w:cs="Arial"/>
        </w:rPr>
        <w:br w:type="page"/>
      </w:r>
    </w:p>
    <w:p w:rsidR="004450A2" w:rsidP="25A666DF" w:rsidRDefault="00B962AF" w14:paraId="08201EF3" w14:textId="43D15F0C">
      <w:pPr>
        <w:pBdr>
          <w:bottom w:val="single" w:color="62717A" w:sz="4" w:space="4"/>
        </w:pBdr>
        <w:spacing w:after="2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</w:rPr>
        <w:t xml:space="preserve"> </w:t>
      </w:r>
    </w:p>
    <w:p w:rsidR="004450A2" w:rsidP="771BDD66" w:rsidRDefault="00B962AF" w14:paraId="534FF511" w14:textId="2B2AA176">
      <w:pPr>
        <w:shd w:val="clear" w:color="auto" w:fill="004B5D"/>
        <w:spacing w:before="400"/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</w:pP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 xml:space="preserve">  SECTION 1</w:t>
      </w:r>
      <w:r w:rsidRPr="771BDD66" w:rsidR="5ED66EFF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>0</w:t>
      </w:r>
      <w:r w:rsidRPr="771BDD66" w:rsidR="366781FD">
        <w:rPr>
          <w:rFonts w:ascii="Arial Black" w:hAnsi="Arial Black" w:eastAsia="Arial Black" w:cs="Arial Black"/>
          <w:b w:val="1"/>
          <w:bCs w:val="1"/>
          <w:color w:val="FFFFFF" w:themeColor="background1" w:themeTint="FF" w:themeShade="FF"/>
          <w:sz w:val="24"/>
          <w:szCs w:val="24"/>
        </w:rPr>
        <w:t>: TIMELINE</w:t>
      </w:r>
    </w:p>
    <w:p w:rsidR="004450A2" w:rsidP="25A666DF" w:rsidRDefault="004450A2" w14:paraId="3D796E22" w14:textId="77777777">
      <w:pPr>
        <w:spacing w:after="120"/>
        <w:rPr>
          <w:rFonts w:ascii="Arial" w:hAnsi="Arial" w:eastAsia="Arial" w:cs="Arial"/>
        </w:rPr>
      </w:pPr>
    </w:p>
    <w:p w:rsidR="004450A2" w:rsidP="25A666DF" w:rsidRDefault="00B962AF" w14:paraId="7682E9D6" w14:textId="77777777">
      <w:pPr>
        <w:spacing w:after="6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Description: </w:t>
      </w:r>
      <w:r w:rsidRPr="25A666DF" w:rsidR="00B962AF">
        <w:rPr>
          <w:rFonts w:ascii="Arial" w:hAnsi="Arial" w:eastAsia="Arial" w:cs="Arial"/>
        </w:rPr>
        <w:t>High-level project timeline across the January–April execution window, including the February midpoint check-in.</w:t>
      </w:r>
    </w:p>
    <w:p w:rsidR="004450A2" w:rsidP="25A666DF" w:rsidRDefault="00B962AF" w14:paraId="1751AEA1" w14:textId="77777777">
      <w:pPr>
        <w:spacing w:after="100"/>
        <w:rPr>
          <w:rFonts w:ascii="Arial" w:hAnsi="Arial" w:eastAsia="Arial" w:cs="Arial"/>
        </w:rPr>
      </w:pPr>
      <w:r w:rsidRPr="25A666DF" w:rsidR="00B962AF">
        <w:rPr>
          <w:rFonts w:ascii="Arial" w:hAnsi="Arial" w:eastAsia="Arial" w:cs="Arial"/>
          <w:b w:val="1"/>
          <w:bCs w:val="1"/>
        </w:rPr>
        <w:t xml:space="preserve">Instructions: </w:t>
      </w:r>
      <w:r w:rsidRPr="25A666DF" w:rsidR="00B962AF">
        <w:rPr>
          <w:rFonts w:ascii="Arial" w:hAnsi="Arial" w:eastAsia="Arial" w:cs="Arial"/>
        </w:rPr>
        <w:t>Complete the month-by-month breakdown below.</w:t>
      </w:r>
    </w:p>
    <w:p w:rsidR="004450A2" w:rsidP="25A666DF" w:rsidRDefault="00B962AF" w14:paraId="33A521F1" w14:textId="77777777">
      <w:pPr>
        <w:shd w:val="clear" w:color="auto" w:fill="BDB532"/>
        <w:spacing w:before="20" w:after="100"/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</w:pPr>
      <w:r w:rsidRPr="25A666DF" w:rsidR="00B962AF">
        <w:rPr>
          <w:rFonts w:ascii="Arial" w:hAnsi="Arial" w:eastAsia="Arial" w:cs="Arial"/>
          <w:b w:val="1"/>
          <w:bCs w:val="1"/>
          <w:color w:val="FFFFFF" w:themeColor="background1" w:themeTint="FF" w:themeShade="FF"/>
          <w:sz w:val="16"/>
          <w:szCs w:val="16"/>
        </w:rPr>
        <w:t>WORD LIMIT: No limit (table format)</w:t>
      </w:r>
    </w:p>
    <w:tbl>
      <w:tblPr>
        <w:tblW w:w="96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640"/>
        <w:gridCol w:w="2600"/>
      </w:tblGrid>
      <w:tr w:rsidR="004450A2" w:rsidTr="25A666DF" w14:paraId="5C81086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6113F104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Month</w:t>
            </w:r>
          </w:p>
        </w:tc>
        <w:tc>
          <w:tcPr>
            <w:tcW w:w="4640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551217D2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Planned Activities</w:t>
            </w:r>
          </w:p>
        </w:tc>
        <w:tc>
          <w:tcPr>
            <w:tcW w:w="2600" w:type="dxa"/>
            <w:shd w:val="clear" w:color="auto" w:fill="004B5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3228A650" w14:textId="77777777">
            <w:pPr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17"/>
                <w:szCs w:val="17"/>
              </w:rPr>
              <w:t>Milestone / Deliverable</w:t>
            </w:r>
          </w:p>
        </w:tc>
      </w:tr>
      <w:tr w:rsidR="004450A2" w:rsidTr="25A666DF" w14:paraId="7D3CB01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5D2D34BB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sz w:val="17"/>
                <w:szCs w:val="17"/>
              </w:rPr>
              <w:t>January</w:t>
            </w:r>
          </w:p>
        </w:tc>
        <w:tc>
          <w:tcPr>
            <w:tcW w:w="4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2A4CE2CB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62A55F0F" w14:textId="77777777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125C9A5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1C3B726A" w14:textId="6FB84766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sz w:val="17"/>
                <w:szCs w:val="17"/>
              </w:rPr>
              <w:t>February</w:t>
            </w:r>
            <w:r w:rsidRPr="25A666DF" w:rsidR="00F06837">
              <w:rPr>
                <w:rFonts w:ascii="Arial" w:hAnsi="Arial" w:eastAsia="Arial" w:cs="Arial"/>
                <w:sz w:val="17"/>
                <w:szCs w:val="17"/>
              </w:rPr>
              <w:t xml:space="preserve"> (Midpoint Check in)</w:t>
            </w:r>
          </w:p>
        </w:tc>
        <w:tc>
          <w:tcPr>
            <w:tcW w:w="4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2FA11843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522C8E51" w14:textId="0B9808A6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36B7F9E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05989D39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sz w:val="17"/>
                <w:szCs w:val="17"/>
              </w:rPr>
              <w:t>March</w:t>
            </w:r>
          </w:p>
        </w:tc>
        <w:tc>
          <w:tcPr>
            <w:tcW w:w="4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4AD442FD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4C1AAEFD" w14:textId="77777777">
            <w:pPr>
              <w:rPr>
                <w:rFonts w:ascii="Arial" w:hAnsi="Arial" w:eastAsia="Arial" w:cs="Arial"/>
              </w:rPr>
            </w:pPr>
          </w:p>
        </w:tc>
      </w:tr>
      <w:tr w:rsidR="004450A2" w:rsidTr="25A666DF" w14:paraId="7745232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B962AF" w14:paraId="4AFACC2A" w14:textId="77777777">
            <w:pPr>
              <w:rPr>
                <w:rFonts w:ascii="Arial" w:hAnsi="Arial" w:eastAsia="Arial" w:cs="Arial"/>
                <w:sz w:val="17"/>
                <w:szCs w:val="17"/>
              </w:rPr>
            </w:pPr>
            <w:r w:rsidRPr="25A666DF" w:rsidR="00B962AF">
              <w:rPr>
                <w:rFonts w:ascii="Arial" w:hAnsi="Arial" w:eastAsia="Arial" w:cs="Arial"/>
                <w:sz w:val="17"/>
                <w:szCs w:val="17"/>
              </w:rPr>
              <w:t>April</w:t>
            </w:r>
          </w:p>
        </w:tc>
        <w:tc>
          <w:tcPr>
            <w:tcW w:w="4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12773869" w14:textId="77777777">
            <w:pPr>
              <w:rPr>
                <w:rFonts w:ascii="Arial" w:hAnsi="Arial" w:eastAsia="Arial" w:cs="Arial"/>
              </w:rPr>
            </w:pPr>
          </w:p>
        </w:tc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0A2" w:rsidP="25A666DF" w:rsidRDefault="004450A2" w14:paraId="02BBBCC2" w14:textId="77777777">
            <w:pPr>
              <w:rPr>
                <w:rFonts w:ascii="Arial" w:hAnsi="Arial" w:eastAsia="Arial" w:cs="Arial"/>
              </w:rPr>
            </w:pPr>
          </w:p>
        </w:tc>
      </w:tr>
    </w:tbl>
    <w:p w:rsidR="004450A2" w:rsidP="25A666DF" w:rsidRDefault="004450A2" w14:paraId="3263B192" w14:textId="77777777">
      <w:pPr>
        <w:spacing w:before="200"/>
        <w:rPr>
          <w:rFonts w:ascii="Arial" w:hAnsi="Arial" w:eastAsia="Arial" w:cs="Arial"/>
        </w:rPr>
      </w:pPr>
    </w:p>
    <w:p w:rsidR="004450A2" w:rsidP="25A666DF" w:rsidRDefault="004450A2" w14:paraId="79E293F3" w14:textId="62906DB1">
      <w:pPr>
        <w:spacing w:after="400"/>
        <w:rPr>
          <w:rFonts w:ascii="Arial" w:hAnsi="Arial" w:eastAsia="Arial" w:cs="Arial"/>
        </w:rPr>
      </w:pPr>
    </w:p>
    <w:sectPr w:rsidR="004450A2">
      <w:headerReference w:type="default" r:id="rId8"/>
      <w:footerReference w:type="default" r:id="rId9"/>
      <w:pgSz w:w="12240" w:h="15840" w:orient="portrait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2AF" w:rsidRDefault="00B962AF" w14:paraId="20D0AC2F" w14:textId="77777777">
      <w:r>
        <w:separator/>
      </w:r>
    </w:p>
  </w:endnote>
  <w:endnote w:type="continuationSeparator" w:id="0">
    <w:p w:rsidR="00B962AF" w:rsidRDefault="00B962AF" w14:paraId="0B290D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50A2" w:rsidP="295A6E4F" w:rsidRDefault="00B962AF" w14:paraId="5CD8554D" w14:textId="77777777">
    <w:pPr>
      <w:jc w:val="center"/>
      <w:rPr>
        <w:rFonts w:ascii="Arial" w:hAnsi="Arial" w:eastAsia="Arial" w:cs="Arial"/>
      </w:rPr>
    </w:pPr>
    <w:r w:rsidRPr="295A6E4F" w:rsidR="295A6E4F">
      <w:rPr>
        <w:rFonts w:ascii="Arial" w:hAnsi="Arial" w:eastAsia="Arial" w:cs="Arial"/>
        <w:color w:val="62717A"/>
        <w:sz w:val="14"/>
        <w:szCs w:val="14"/>
      </w:rPr>
      <w:t xml:space="preserve">Mission </w:t>
    </w:r>
    <w:r w:rsidRPr="295A6E4F" w:rsidR="295A6E4F">
      <w:rPr>
        <w:rFonts w:ascii="Arial" w:hAnsi="Arial" w:eastAsia="Arial" w:cs="Arial"/>
        <w:color w:val="62717A"/>
        <w:sz w:val="14"/>
        <w:szCs w:val="14"/>
      </w:rPr>
      <w:t>ImPULSEible</w:t>
    </w:r>
    <w:r w:rsidRPr="295A6E4F" w:rsidR="295A6E4F">
      <w:rPr>
        <w:rFonts w:ascii="Arial" w:hAnsi="Arial" w:eastAsia="Arial" w:cs="Arial"/>
        <w:color w:val="62717A"/>
        <w:sz w:val="14"/>
        <w:szCs w:val="14"/>
      </w:rPr>
      <w:t xml:space="preserve"> — Student Research Proposal Template   |   Page </w:t>
    </w:r>
    <w:r w:rsidRPr="295A6E4F">
      <w:rPr>
        <w:rFonts w:ascii="Arial" w:hAnsi="Arial" w:eastAsia="Arial" w:cs="Arial"/>
        <w:noProof/>
        <w:color w:val="62717A"/>
        <w:sz w:val="14"/>
        <w:szCs w:val="14"/>
      </w:rPr>
      <w:fldChar w:fldCharType="begin"/>
    </w:r>
    <w:r w:rsidRPr="295A6E4F">
      <w:rPr>
        <w:color w:val="62717A"/>
        <w:sz w:val="14"/>
        <w:szCs w:val="14"/>
      </w:rPr>
      <w:instrText xml:space="preserve">PAGE</w:instrText>
    </w:r>
    <w:r w:rsidRPr="295A6E4F">
      <w:rPr>
        <w:color w:val="62717A"/>
        <w:sz w:val="14"/>
        <w:szCs w:val="14"/>
      </w:rPr>
      <w:fldChar w:fldCharType="separate"/>
    </w:r>
    <w:r w:rsidRPr="295A6E4F" w:rsidR="295A6E4F">
      <w:rPr>
        <w:rFonts w:ascii="Arial" w:hAnsi="Arial" w:eastAsia="Arial" w:cs="Arial"/>
        <w:noProof/>
        <w:color w:val="62717A"/>
        <w:sz w:val="14"/>
        <w:szCs w:val="14"/>
      </w:rPr>
      <w:t>1</w:t>
    </w:r>
    <w:r w:rsidRPr="295A6E4F">
      <w:rPr>
        <w:rFonts w:ascii="Arial" w:hAnsi="Arial" w:eastAsia="Arial" w:cs="Arial"/>
        <w:noProof/>
        <w:color w:val="62717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2AF" w:rsidRDefault="00B962AF" w14:paraId="2D8A4B92" w14:textId="77777777">
      <w:r>
        <w:separator/>
      </w:r>
    </w:p>
  </w:footnote>
  <w:footnote w:type="continuationSeparator" w:id="0">
    <w:p w:rsidR="00B962AF" w:rsidRDefault="00B962AF" w14:paraId="6970F7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450A2" w:rsidP="771BDD66" w:rsidRDefault="007B5B3E" w14:paraId="6F58404B" w14:textId="6D7256AF" w14:noSpellErr="1">
    <w:pPr>
      <w:jc w:val="left"/>
      <w:rPr>
        <w:b w:val="1"/>
        <w:bCs w:val="1"/>
        <w:color w:val="004B5D"/>
        <w:sz w:val="16"/>
        <w:szCs w:val="16"/>
      </w:rPr>
    </w:pPr>
    <w:r w:rsidR="771BDD66">
      <w:drawing>
        <wp:anchor distT="0" distB="0" distL="114300" distR="114300" simplePos="0" relativeHeight="251658240" behindDoc="0" locked="0" layoutInCell="1" allowOverlap="1" wp14:anchorId="40EFA148" wp14:editId="5A653B94">
          <wp:simplePos x="0" y="0"/>
          <wp:positionH relativeFrom="column">
            <wp:posOffset>5600700</wp:posOffset>
          </wp:positionH>
          <wp:positionV relativeFrom="paragraph">
            <wp:posOffset>47625</wp:posOffset>
          </wp:positionV>
          <wp:extent cx="773186" cy="262817"/>
          <wp:effectExtent l="0" t="0" r="0" b="0"/>
          <wp:wrapNone/>
          <wp:docPr id="180429676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04296764" name="Picture 1804296764"/>
                  <pic:cNvPicPr/>
                </pic:nvPicPr>
                <pic:blipFill>
                  <a:blip xmlns:r="http://schemas.openxmlformats.org/officeDocument/2006/relationships" r:embed="rId77765479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773186" cy="2628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71BDD66">
      <w:drawing>
        <wp:inline wp14:editId="68B5C228" wp14:anchorId="3747BC44">
          <wp:extent cx="1543050" cy="390355"/>
          <wp:effectExtent l="0" t="0" r="0" b="0"/>
          <wp:docPr id="174860821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48608214" name="Picture 1748608214"/>
                  <pic:cNvPicPr/>
                </pic:nvPicPr>
                <pic:blipFill>
                  <a:blip xmlns:r="http://schemas.openxmlformats.org/officeDocument/2006/relationships" r:embed="rId141695316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543050" cy="390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BD7"/>
    <w:multiLevelType w:val="hybridMultilevel"/>
    <w:tmpl w:val="CF5A3590"/>
    <w:lvl w:ilvl="0" w:tplc="66567FF8">
      <w:start w:val="1"/>
      <w:numFmt w:val="bullet"/>
      <w:lvlText w:val="●"/>
      <w:lvlJc w:val="left"/>
      <w:pPr>
        <w:ind w:left="720" w:hanging="360"/>
      </w:pPr>
    </w:lvl>
    <w:lvl w:ilvl="1" w:tplc="D8643118">
      <w:start w:val="1"/>
      <w:numFmt w:val="bullet"/>
      <w:lvlText w:val="○"/>
      <w:lvlJc w:val="left"/>
      <w:pPr>
        <w:ind w:left="1440" w:hanging="360"/>
      </w:pPr>
    </w:lvl>
    <w:lvl w:ilvl="2" w:tplc="E6F6100E">
      <w:start w:val="1"/>
      <w:numFmt w:val="bullet"/>
      <w:lvlText w:val="■"/>
      <w:lvlJc w:val="left"/>
      <w:pPr>
        <w:ind w:left="2160" w:hanging="360"/>
      </w:pPr>
    </w:lvl>
    <w:lvl w:ilvl="3" w:tplc="45B6D2E0">
      <w:start w:val="1"/>
      <w:numFmt w:val="bullet"/>
      <w:lvlText w:val="●"/>
      <w:lvlJc w:val="left"/>
      <w:pPr>
        <w:ind w:left="2880" w:hanging="360"/>
      </w:pPr>
    </w:lvl>
    <w:lvl w:ilvl="4" w:tplc="910CF406">
      <w:start w:val="1"/>
      <w:numFmt w:val="bullet"/>
      <w:lvlText w:val="○"/>
      <w:lvlJc w:val="left"/>
      <w:pPr>
        <w:ind w:left="3600" w:hanging="360"/>
      </w:pPr>
    </w:lvl>
    <w:lvl w:ilvl="5" w:tplc="36A6DA02">
      <w:start w:val="1"/>
      <w:numFmt w:val="bullet"/>
      <w:lvlText w:val="■"/>
      <w:lvlJc w:val="left"/>
      <w:pPr>
        <w:ind w:left="4320" w:hanging="360"/>
      </w:pPr>
    </w:lvl>
    <w:lvl w:ilvl="6" w:tplc="11D2192E">
      <w:start w:val="1"/>
      <w:numFmt w:val="bullet"/>
      <w:lvlText w:val="●"/>
      <w:lvlJc w:val="left"/>
      <w:pPr>
        <w:ind w:left="5040" w:hanging="360"/>
      </w:pPr>
    </w:lvl>
    <w:lvl w:ilvl="7" w:tplc="6F301D84">
      <w:start w:val="1"/>
      <w:numFmt w:val="bullet"/>
      <w:lvlText w:val="●"/>
      <w:lvlJc w:val="left"/>
      <w:pPr>
        <w:ind w:left="5760" w:hanging="360"/>
      </w:pPr>
    </w:lvl>
    <w:lvl w:ilvl="8" w:tplc="BF9C6976">
      <w:start w:val="1"/>
      <w:numFmt w:val="bullet"/>
      <w:lvlText w:val="●"/>
      <w:lvlJc w:val="left"/>
      <w:pPr>
        <w:ind w:left="6480" w:hanging="360"/>
      </w:pPr>
    </w:lvl>
  </w:abstractNum>
  <w:num w:numId="1" w16cid:durableId="13446286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0A2"/>
    <w:rsid w:val="004450A2"/>
    <w:rsid w:val="004F1114"/>
    <w:rsid w:val="007B5B3E"/>
    <w:rsid w:val="00B962AF"/>
    <w:rsid w:val="00F06837"/>
    <w:rsid w:val="0C715F78"/>
    <w:rsid w:val="0F435F45"/>
    <w:rsid w:val="25A666DF"/>
    <w:rsid w:val="295A6E4F"/>
    <w:rsid w:val="2F915D38"/>
    <w:rsid w:val="366781FD"/>
    <w:rsid w:val="4893353F"/>
    <w:rsid w:val="59E3F488"/>
    <w:rsid w:val="5ED66EFF"/>
    <w:rsid w:val="74F4C4B3"/>
    <w:rsid w:val="771BDD66"/>
    <w:rsid w:val="7C79F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70FFA"/>
  <w15:docId w15:val="{3163FE82-63A8-4975-8EB6-C3E6EA6F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nit" w:hAnsi="Kanit" w:eastAsia="Kanit" w:cs="Kanit"/>
        <w:color w:val="1A1A1A"/>
        <w:sz w:val="18"/>
        <w:szCs w:val="18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5B3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B5B3E"/>
  </w:style>
  <w:style w:type="paragraph" w:styleId="Footer">
    <w:name w:val="footer"/>
    <w:basedOn w:val="Normal"/>
    <w:link w:val="FooterChar"/>
    <w:uiPriority w:val="99"/>
    <w:unhideWhenUsed/>
    <w:rsid w:val="007B5B3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B5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image" Target="/media/image2.png" Id="rId856245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777654793" /><Relationship Type="http://schemas.openxmlformats.org/officeDocument/2006/relationships/image" Target="/media/image4.png" Id="rId141695316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59BEC29E1A49BB2DCBBE1EA9F1F6" ma:contentTypeVersion="16" ma:contentTypeDescription="Create a new document." ma:contentTypeScope="" ma:versionID="bc468e186f6a7ea5d6f575837b7b3544">
  <xsd:schema xmlns:xsd="http://www.w3.org/2001/XMLSchema" xmlns:xs="http://www.w3.org/2001/XMLSchema" xmlns:p="http://schemas.microsoft.com/office/2006/metadata/properties" xmlns:ns2="d8c77cc2-6514-4dcc-a56f-51a4ecc47be4" xmlns:ns3="2628f2c5-87e5-476c-b964-05065a9294e9" targetNamespace="http://schemas.microsoft.com/office/2006/metadata/properties" ma:root="true" ma:fieldsID="3383893018ba1f586dabf0987edb3e67" ns2:_="" ns3:_="">
    <xsd:import namespace="d8c77cc2-6514-4dcc-a56f-51a4ecc47be4"/>
    <xsd:import namespace="2628f2c5-87e5-476c-b964-05065a929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77cc2-6514-4dcc-a56f-51a4ecc47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bff138-dd23-4c27-8364-adad6a60e9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8f2c5-87e5-476c-b964-05065a9294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e7d135-57dc-49bc-8be1-d91c80a3a6d9}" ma:internalName="TaxCatchAll" ma:showField="CatchAllData" ma:web="2628f2c5-87e5-476c-b964-05065a929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c77cc2-6514-4dcc-a56f-51a4ecc47be4">
      <Terms xmlns="http://schemas.microsoft.com/office/infopath/2007/PartnerControls"/>
    </lcf76f155ced4ddcb4097134ff3c332f>
    <TaxCatchAll xmlns="2628f2c5-87e5-476c-b964-05065a9294e9" xsi:nil="true"/>
  </documentManagement>
</p:properties>
</file>

<file path=customXml/itemProps1.xml><?xml version="1.0" encoding="utf-8"?>
<ds:datastoreItem xmlns:ds="http://schemas.openxmlformats.org/officeDocument/2006/customXml" ds:itemID="{9C8CFEA6-8CE6-40F9-BC8D-2757F8FAB9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2158A0-DB5D-4213-9151-E9A4D2594BF4}"/>
</file>

<file path=customXml/itemProps3.xml><?xml version="1.0" encoding="utf-8"?>
<ds:datastoreItem xmlns:ds="http://schemas.openxmlformats.org/officeDocument/2006/customXml" ds:itemID="{2EA06F52-8EE8-416B-9514-C984692CF195}"/>
</file>

<file path=customXml/itemProps4.xml><?xml version="1.0" encoding="utf-8"?>
<ds:datastoreItem xmlns:ds="http://schemas.openxmlformats.org/officeDocument/2006/customXml" ds:itemID="{6707D682-B926-471B-A515-A7B5FDEF032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Mary Price</lastModifiedBy>
  <revision>5</revision>
  <dcterms:created xsi:type="dcterms:W3CDTF">2026-08-18T20:25:00.0000000Z</dcterms:created>
  <dcterms:modified xsi:type="dcterms:W3CDTF">2026-08-20T16:44:18.3811452Z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0x010100A13959BEC29E1A49BB2DCBBE1EA9F1F6</vt:lpwstr>
  </property>
  <property fmtid="{D5CDD505-2E9C-101B-9397-08002B2CF9AE}" pid="3" name="MediaServiceImageTags">
    <vt:lpwstr/>
  </property>
</Properties>
</file>